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E8B" w:rsidRDefault="009D0AC0">
      <w:pPr>
        <w:pStyle w:val="berschrift1"/>
        <w:rPr>
          <w:rFonts w:ascii="Arial" w:hAnsi="Arial" w:cs="Arial"/>
          <w:b/>
        </w:rPr>
      </w:pPr>
      <w:r>
        <w:rPr>
          <w:rFonts w:ascii="Arial" w:hAnsi="Arial"/>
          <w:b/>
        </w:rPr>
        <w:t xml:space="preserve">P R E S </w:t>
      </w:r>
      <w:proofErr w:type="spellStart"/>
      <w:proofErr w:type="gramStart"/>
      <w:r>
        <w:rPr>
          <w:rFonts w:ascii="Arial" w:hAnsi="Arial"/>
          <w:b/>
        </w:rPr>
        <w:t>S</w:t>
      </w:r>
      <w:proofErr w:type="spellEnd"/>
      <w:r>
        <w:rPr>
          <w:rFonts w:ascii="Arial" w:hAnsi="Arial"/>
          <w:b/>
        </w:rPr>
        <w:t xml:space="preserve">  R</w:t>
      </w:r>
      <w:proofErr w:type="gramEnd"/>
      <w:r>
        <w:rPr>
          <w:rFonts w:ascii="Arial" w:hAnsi="Arial"/>
          <w:b/>
        </w:rPr>
        <w:t xml:space="preserve"> E L E A S E</w:t>
      </w:r>
    </w:p>
    <w:p w:rsidR="00E23E8B" w:rsidRDefault="009D0AC0">
      <w:pPr>
        <w:spacing w:line="360" w:lineRule="exact"/>
        <w:jc w:val="right"/>
        <w:rPr>
          <w:rFonts w:ascii="Arial" w:hAnsi="Arial" w:cs="Arial"/>
          <w:sz w:val="22"/>
          <w:szCs w:val="22"/>
        </w:rPr>
      </w:pPr>
      <w:r>
        <w:rPr>
          <w:noProof/>
          <w:sz w:val="22"/>
          <w:szCs w:val="22"/>
          <w:lang w:val="de-DE"/>
        </w:rPr>
        <mc:AlternateContent>
          <mc:Choice Requires="wps">
            <w:drawing>
              <wp:anchor distT="0" distB="0" distL="114300" distR="114300" simplePos="0" relativeHeight="251657728" behindDoc="0" locked="0" layoutInCell="1" allowOverlap="1" wp14:anchorId="6EC5BBC2" wp14:editId="32C0F504">
                <wp:simplePos x="0" y="0"/>
                <wp:positionH relativeFrom="column">
                  <wp:posOffset>4023995</wp:posOffset>
                </wp:positionH>
                <wp:positionV relativeFrom="paragraph">
                  <wp:posOffset>-1811020</wp:posOffset>
                </wp:positionV>
                <wp:extent cx="2493645" cy="114554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3645" cy="1145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4F7" w:rsidRDefault="00B554F7">
                            <w:r>
                              <w:rPr>
                                <w:noProof/>
                                <w:lang w:val="de-DE"/>
                              </w:rPr>
                              <w:drawing>
                                <wp:inline distT="0" distB="0" distL="0" distR="0" wp14:anchorId="2839149E" wp14:editId="30D8B150">
                                  <wp:extent cx="2310765" cy="83883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M_Logo_4c.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10765" cy="83883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 o:spid="_x0000_s1026" type="#_x0000_t202" style="position:absolute;left:0;text-align:left;margin-left:316.85pt;margin-top:-142.6pt;width:196.35pt;height:9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p7TtgIAALo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1GgnbQokc2GnQnR3RtqzP0OgWnhx7czAjH1tNmqvt7WX7TSMhVQ8WW3Solh4bRCtiF9qZ/cXXC&#10;0RZkM3yUFYShOyMd0FirzgJCMRCgQ5eeTp2xVEo4jEhyPSMxRiXYwpDEMXG982l6vN4rbd4z2SG7&#10;yLCC1jt4ur/XxtKh6dHFRhOy4G3r2t+KZwfgOJ1AcLhqbZaG6+bPJEjWi/WCeCSarT0S5Ll3W6yI&#10;NyvCeZxf56tVHv6ycUOSNryqmLBhjsoKyZ917qDxSRMnbWnZ8srCWUpabTerVqE9BWUX7nNFB8vZ&#10;zX9OwxUBcnmRUhiR4C5KvGK2mHukILGXzIOFF4TJXTILSELy4nlK91ywf08JDRlO4iie1HQm/SK3&#10;wH2vc6Npxw3MjpZ3GV6cnGhqNbgWlWutobyd1helsPTPpYB2HxvtFGtFOsnVjJsRUKyMN7J6Au0q&#10;CcoCgcLAg0Uj1Q+MBhgeGdbfd1QxjNoPAvSfhAT0iYzbkHgewUZdWjaXFipKgMqwwWharsw0oXa9&#10;4tsGIk0vTshbeDM1d2o+szq8NBgQLqnDMLMT6HLvvM4jd/kbAAD//wMAUEsDBBQABgAIAAAAIQAA&#10;9DaC4QAAAA4BAAAPAAAAZHJzL2Rvd25yZXYueG1sTI9NT8MwDIbvSPyHyEjctmRdV0qpOyEQVxDj&#10;Q+KWNV5b0ThVk63l35Od4Gj70evnLbez7cWJRt85RlgtFQji2pmOG4T3t6dFDsIHzUb3jgnhhzxs&#10;q8uLUhfGTfxKp11oRAxhX2iENoShkNLXLVntl24gjreDG60OcRwbaUY9xXDby0SpTFrdcfzQ6oEe&#10;Wqq/d0eL8PF8+PpM1UvzaDfD5GYl2d5KxOur+f4ORKA5/MFw1o/qUEWnvTuy8aJHyNbrm4giLJJ8&#10;k4A4IyrJUhD7uFupNAdZlfJ/jeoXAAD//wMAUEsBAi0AFAAGAAgAAAAhALaDOJL+AAAA4QEAABMA&#10;AAAAAAAAAAAAAAAAAAAAAFtDb250ZW50X1R5cGVzXS54bWxQSwECLQAUAAYACAAAACEAOP0h/9YA&#10;AACUAQAACwAAAAAAAAAAAAAAAAAvAQAAX3JlbHMvLnJlbHNQSwECLQAUAAYACAAAACEA5hKe07YC&#10;AAC6BQAADgAAAAAAAAAAAAAAAAAuAgAAZHJzL2Uyb0RvYy54bWxQSwECLQAUAAYACAAAACEAAPQ2&#10;guEAAAAOAQAADwAAAAAAAAAAAAAAAAAQBQAAZHJzL2Rvd25yZXYueG1sUEsFBgAAAAAEAAQA8wAA&#10;AB4GAAAAAA==&#10;" filled="f" stroked="f">
                <v:textbox>
                  <w:txbxContent>
                    <w:p w:rsidR="00B554F7" w:rsidRDefault="00B554F7">
                      <w:r>
                        <w:drawing>
                          <wp:inline distT="0" distB="0" distL="0" distR="0">
                            <wp:extent cx="2310765" cy="83883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M_Logo_4c.w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0765" cy="838835"/>
                                    </a:xfrm>
                                    <a:prstGeom prst="rect">
                                      <a:avLst/>
                                    </a:prstGeom>
                                  </pic:spPr>
                                </pic:pic>
                              </a:graphicData>
                            </a:graphic>
                          </wp:inline>
                        </w:drawing>
                      </w:r>
                    </w:p>
                  </w:txbxContent>
                </v:textbox>
              </v:shape>
            </w:pict>
          </mc:Fallback>
        </mc:AlternateContent>
      </w:r>
      <w:r>
        <w:rPr>
          <w:rFonts w:ascii="Arial" w:hAnsi="Arial"/>
          <w:sz w:val="22"/>
          <w:szCs w:val="22"/>
        </w:rPr>
        <w:t>14 March 2017</w:t>
      </w:r>
    </w:p>
    <w:p w:rsidR="00E23E8B" w:rsidRPr="00537CC9" w:rsidRDefault="00E23E8B">
      <w:pPr>
        <w:widowControl w:val="0"/>
        <w:spacing w:line="360" w:lineRule="auto"/>
        <w:rPr>
          <w:rFonts w:ascii="Arial" w:hAnsi="Arial" w:cs="Arial"/>
          <w:b/>
          <w:sz w:val="16"/>
          <w:szCs w:val="16"/>
        </w:rPr>
      </w:pPr>
    </w:p>
    <w:p w:rsidR="00E23E8B" w:rsidRDefault="009D0AC0">
      <w:pPr>
        <w:spacing w:line="360" w:lineRule="auto"/>
        <w:rPr>
          <w:rFonts w:ascii="Arial" w:hAnsi="Arial" w:cs="Arial"/>
          <w:b/>
          <w:sz w:val="22"/>
          <w:szCs w:val="22"/>
        </w:rPr>
      </w:pPr>
      <w:r>
        <w:rPr>
          <w:rFonts w:ascii="Arial" w:hAnsi="Arial"/>
          <w:b/>
          <w:sz w:val="22"/>
          <w:szCs w:val="22"/>
        </w:rPr>
        <w:t>New 2-in-1 system from BOMAT</w:t>
      </w:r>
    </w:p>
    <w:p w:rsidR="00E23E8B" w:rsidRDefault="0094331A">
      <w:pPr>
        <w:spacing w:line="360" w:lineRule="auto"/>
        <w:rPr>
          <w:rFonts w:ascii="Arial" w:hAnsi="Arial" w:cs="Arial"/>
          <w:bCs/>
          <w:sz w:val="22"/>
          <w:szCs w:val="22"/>
          <w:u w:val="single"/>
        </w:rPr>
      </w:pPr>
      <w:r>
        <w:rPr>
          <w:rFonts w:ascii="Arial" w:hAnsi="Arial"/>
          <w:bCs/>
          <w:sz w:val="22"/>
          <w:szCs w:val="22"/>
          <w:u w:val="single"/>
        </w:rPr>
        <w:t>Specialist in flue and exhaust gas heat exchangers introduces new high temperature and condensing technology</w:t>
      </w:r>
      <w:r w:rsidR="00E13138">
        <w:rPr>
          <w:rFonts w:ascii="Arial" w:hAnsi="Arial"/>
          <w:bCs/>
          <w:sz w:val="22"/>
          <w:szCs w:val="22"/>
          <w:u w:val="single"/>
        </w:rPr>
        <w:t xml:space="preserve"> </w:t>
      </w:r>
      <w:r w:rsidR="0045674D">
        <w:rPr>
          <w:rFonts w:ascii="Arial" w:hAnsi="Arial"/>
          <w:bCs/>
          <w:sz w:val="22"/>
          <w:szCs w:val="22"/>
          <w:u w:val="single"/>
        </w:rPr>
        <w:t xml:space="preserve">combined </w:t>
      </w:r>
      <w:r>
        <w:rPr>
          <w:rFonts w:ascii="Arial" w:hAnsi="Arial"/>
          <w:bCs/>
          <w:sz w:val="22"/>
          <w:szCs w:val="22"/>
          <w:u w:val="single"/>
        </w:rPr>
        <w:t>in a single unit at the ISH 2017</w:t>
      </w:r>
    </w:p>
    <w:p w:rsidR="00E23E8B" w:rsidRPr="00EE3163" w:rsidRDefault="00E23E8B">
      <w:pPr>
        <w:spacing w:line="360" w:lineRule="auto"/>
        <w:rPr>
          <w:rFonts w:ascii="Arial" w:hAnsi="Arial" w:cs="Arial"/>
          <w:sz w:val="8"/>
          <w:szCs w:val="8"/>
        </w:rPr>
      </w:pPr>
      <w:bookmarkStart w:id="0" w:name="_GoBack"/>
      <w:bookmarkEnd w:id="0"/>
    </w:p>
    <w:p w:rsidR="00F16BE3" w:rsidRPr="002F3878" w:rsidRDefault="009D0AC0">
      <w:pPr>
        <w:pStyle w:val="Textkrper"/>
        <w:jc w:val="left"/>
        <w:rPr>
          <w:rFonts w:ascii="Arial" w:hAnsi="Arial" w:cs="Arial"/>
          <w:color w:val="000000" w:themeColor="text1"/>
          <w:sz w:val="22"/>
          <w:szCs w:val="22"/>
        </w:rPr>
      </w:pPr>
      <w:r>
        <w:rPr>
          <w:rFonts w:ascii="Arial" w:hAnsi="Arial"/>
          <w:sz w:val="22"/>
          <w:szCs w:val="22"/>
        </w:rPr>
        <w:t>(</w:t>
      </w:r>
      <w:proofErr w:type="spellStart"/>
      <w:r>
        <w:rPr>
          <w:rFonts w:ascii="Arial" w:hAnsi="Arial"/>
          <w:sz w:val="22"/>
          <w:szCs w:val="22"/>
        </w:rPr>
        <w:t>Überlingen</w:t>
      </w:r>
      <w:proofErr w:type="spellEnd"/>
      <w:r>
        <w:rPr>
          <w:rFonts w:ascii="Arial" w:hAnsi="Arial"/>
          <w:sz w:val="22"/>
          <w:szCs w:val="22"/>
        </w:rPr>
        <w:t xml:space="preserve">) 2017 sees BOMAT </w:t>
      </w:r>
      <w:proofErr w:type="spellStart"/>
      <w:r>
        <w:rPr>
          <w:rFonts w:ascii="Arial" w:hAnsi="Arial"/>
          <w:sz w:val="22"/>
          <w:szCs w:val="22"/>
        </w:rPr>
        <w:t>Heiztechnik</w:t>
      </w:r>
      <w:proofErr w:type="spellEnd"/>
      <w:r>
        <w:rPr>
          <w:rFonts w:ascii="Arial" w:hAnsi="Arial"/>
          <w:sz w:val="22"/>
          <w:szCs w:val="22"/>
        </w:rPr>
        <w:t xml:space="preserve"> at the Frankfurt ISH trade fair once again, showcasing innovations in flue and exhaust gas heat recovery to trade visitors from around the world. The main attraction is a literally "hot" new development, combining high te</w:t>
      </w:r>
      <w:r w:rsidR="00F16EE7">
        <w:rPr>
          <w:rFonts w:ascii="Arial" w:hAnsi="Arial"/>
          <w:sz w:val="22"/>
          <w:szCs w:val="22"/>
        </w:rPr>
        <w:t>m</w:t>
      </w:r>
      <w:r>
        <w:rPr>
          <w:rFonts w:ascii="Arial" w:hAnsi="Arial"/>
          <w:sz w:val="22"/>
          <w:szCs w:val="22"/>
        </w:rPr>
        <w:t xml:space="preserve">perature and condensing technology in one unit. What this means in practice is that the new BOMAT units from the </w:t>
      </w:r>
      <w:proofErr w:type="spellStart"/>
      <w:r>
        <w:rPr>
          <w:rFonts w:ascii="Arial" w:hAnsi="Arial"/>
          <w:sz w:val="22"/>
          <w:szCs w:val="22"/>
        </w:rPr>
        <w:t>Profitherm</w:t>
      </w:r>
      <w:proofErr w:type="spellEnd"/>
      <w:r>
        <w:rPr>
          <w:rFonts w:ascii="Arial" w:hAnsi="Arial"/>
          <w:sz w:val="22"/>
          <w:szCs w:val="22"/>
        </w:rPr>
        <w:t xml:space="preserve"> series are suitable for flue/exhaust gas inlet temperatures of up to 700 degrees Celsius, and can be used with natural gas, fuel oil, diesel, biogas and sewer gas. The integrated spray nozzle cleaning feature also makes for particularly easy servicing. The products </w:t>
      </w:r>
      <w:r>
        <w:rPr>
          <w:rFonts w:ascii="Arial" w:hAnsi="Arial"/>
          <w:color w:val="000000" w:themeColor="text1"/>
          <w:sz w:val="22"/>
          <w:szCs w:val="22"/>
        </w:rPr>
        <w:t xml:space="preserve">are available to OEM customers but can also be retrofitted. </w:t>
      </w:r>
    </w:p>
    <w:p w:rsidR="00F16BE3" w:rsidRPr="00EE3163" w:rsidRDefault="00F16BE3">
      <w:pPr>
        <w:pStyle w:val="Textkrper"/>
        <w:jc w:val="left"/>
        <w:rPr>
          <w:rFonts w:ascii="Arial" w:hAnsi="Arial" w:cs="Arial"/>
          <w:sz w:val="8"/>
          <w:szCs w:val="8"/>
        </w:rPr>
      </w:pPr>
    </w:p>
    <w:p w:rsidR="00E23E8B" w:rsidRDefault="00F16BE3">
      <w:pPr>
        <w:pStyle w:val="Textkrper"/>
        <w:jc w:val="left"/>
        <w:rPr>
          <w:rFonts w:ascii="Arial" w:hAnsi="Arial" w:cs="Arial"/>
          <w:sz w:val="22"/>
          <w:szCs w:val="22"/>
        </w:rPr>
      </w:pPr>
      <w:proofErr w:type="gramStart"/>
      <w:r>
        <w:rPr>
          <w:rFonts w:ascii="Arial" w:hAnsi="Arial"/>
          <w:sz w:val="22"/>
          <w:szCs w:val="22"/>
        </w:rPr>
        <w:t>As with all BOMAT flue/exhaust gas heat exchangers, the units are very economical given their especially short payback periods.</w:t>
      </w:r>
      <w:proofErr w:type="gramEnd"/>
      <w:r>
        <w:rPr>
          <w:rFonts w:ascii="Arial" w:hAnsi="Arial"/>
          <w:sz w:val="22"/>
          <w:szCs w:val="22"/>
        </w:rPr>
        <w:t xml:space="preserve"> The high temperature and condensing heat exchangers generally </w:t>
      </w:r>
      <w:r w:rsidR="00B95236">
        <w:rPr>
          <w:rFonts w:ascii="Arial" w:hAnsi="Arial"/>
          <w:sz w:val="22"/>
          <w:szCs w:val="22"/>
        </w:rPr>
        <w:t xml:space="preserve">pay for themselves </w:t>
      </w:r>
      <w:r>
        <w:rPr>
          <w:rFonts w:ascii="Arial" w:hAnsi="Arial"/>
          <w:sz w:val="22"/>
          <w:szCs w:val="22"/>
        </w:rPr>
        <w:t>within three years. The heat recovered can be supplied to the heating network, for example.</w:t>
      </w:r>
    </w:p>
    <w:p w:rsidR="00E23E8B" w:rsidRPr="00EE3163" w:rsidRDefault="00E23E8B">
      <w:pPr>
        <w:pStyle w:val="Textkrper"/>
        <w:jc w:val="left"/>
        <w:rPr>
          <w:rFonts w:ascii="Arial" w:hAnsi="Arial" w:cs="Arial"/>
          <w:sz w:val="8"/>
          <w:szCs w:val="8"/>
        </w:rPr>
      </w:pPr>
    </w:p>
    <w:p w:rsidR="00537CC9" w:rsidRDefault="009D0AC0">
      <w:pPr>
        <w:pStyle w:val="Textkrper"/>
        <w:jc w:val="left"/>
        <w:rPr>
          <w:rFonts w:ascii="Arial" w:hAnsi="Arial" w:cs="Arial"/>
          <w:sz w:val="22"/>
          <w:szCs w:val="22"/>
        </w:rPr>
      </w:pPr>
      <w:r>
        <w:rPr>
          <w:rFonts w:ascii="Arial" w:hAnsi="Arial"/>
          <w:sz w:val="22"/>
          <w:szCs w:val="22"/>
        </w:rPr>
        <w:t>Further information on environmentally responsible condensing tec</w:t>
      </w:r>
      <w:r>
        <w:rPr>
          <w:rFonts w:ascii="Arial" w:hAnsi="Arial"/>
          <w:sz w:val="22"/>
          <w:szCs w:val="22"/>
        </w:rPr>
        <w:t>h</w:t>
      </w:r>
      <w:r>
        <w:rPr>
          <w:rFonts w:ascii="Arial" w:hAnsi="Arial"/>
          <w:sz w:val="22"/>
          <w:szCs w:val="22"/>
        </w:rPr>
        <w:t xml:space="preserve">nology is available from: BOMAT </w:t>
      </w:r>
      <w:proofErr w:type="spellStart"/>
      <w:r>
        <w:rPr>
          <w:rFonts w:ascii="Arial" w:hAnsi="Arial"/>
          <w:sz w:val="22"/>
          <w:szCs w:val="22"/>
        </w:rPr>
        <w:t>Heiztechnik</w:t>
      </w:r>
      <w:proofErr w:type="spellEnd"/>
      <w:r>
        <w:rPr>
          <w:rFonts w:ascii="Arial" w:hAnsi="Arial"/>
          <w:sz w:val="22"/>
          <w:szCs w:val="22"/>
        </w:rPr>
        <w:t xml:space="preserve"> GmbH, </w:t>
      </w:r>
      <w:proofErr w:type="spellStart"/>
      <w:r>
        <w:rPr>
          <w:rFonts w:ascii="Arial" w:hAnsi="Arial"/>
          <w:sz w:val="22"/>
          <w:szCs w:val="22"/>
        </w:rPr>
        <w:t>Zum</w:t>
      </w:r>
      <w:proofErr w:type="spellEnd"/>
      <w:r>
        <w:rPr>
          <w:rFonts w:ascii="Arial" w:hAnsi="Arial"/>
          <w:sz w:val="22"/>
          <w:szCs w:val="22"/>
        </w:rPr>
        <w:t xml:space="preserve"> </w:t>
      </w:r>
      <w:proofErr w:type="spellStart"/>
      <w:r>
        <w:rPr>
          <w:rFonts w:ascii="Arial" w:hAnsi="Arial"/>
          <w:sz w:val="22"/>
          <w:szCs w:val="22"/>
        </w:rPr>
        <w:t>Dege</w:t>
      </w:r>
      <w:r>
        <w:rPr>
          <w:rFonts w:ascii="Arial" w:hAnsi="Arial"/>
          <w:sz w:val="22"/>
          <w:szCs w:val="22"/>
        </w:rPr>
        <w:t>n</w:t>
      </w:r>
      <w:r>
        <w:rPr>
          <w:rFonts w:ascii="Arial" w:hAnsi="Arial"/>
          <w:sz w:val="22"/>
          <w:szCs w:val="22"/>
        </w:rPr>
        <w:t>hardt</w:t>
      </w:r>
      <w:proofErr w:type="spellEnd"/>
      <w:r>
        <w:rPr>
          <w:rFonts w:ascii="Arial" w:hAnsi="Arial"/>
          <w:sz w:val="22"/>
          <w:szCs w:val="22"/>
        </w:rPr>
        <w:t xml:space="preserve"> 49, 88662 </w:t>
      </w:r>
      <w:proofErr w:type="spellStart"/>
      <w:r>
        <w:rPr>
          <w:rFonts w:ascii="Arial" w:hAnsi="Arial"/>
          <w:sz w:val="22"/>
          <w:szCs w:val="22"/>
        </w:rPr>
        <w:t>Überlingen</w:t>
      </w:r>
      <w:proofErr w:type="spellEnd"/>
      <w:r>
        <w:rPr>
          <w:rFonts w:ascii="Arial" w:hAnsi="Arial"/>
          <w:sz w:val="22"/>
          <w:szCs w:val="22"/>
        </w:rPr>
        <w:t>, Germany</w:t>
      </w:r>
      <w:r w:rsidR="001241CB">
        <w:rPr>
          <w:rFonts w:ascii="Arial" w:hAnsi="Arial"/>
          <w:sz w:val="22"/>
          <w:szCs w:val="22"/>
        </w:rPr>
        <w:t>,</w:t>
      </w:r>
      <w:r>
        <w:rPr>
          <w:rFonts w:ascii="Arial" w:hAnsi="Arial"/>
          <w:sz w:val="22"/>
          <w:szCs w:val="22"/>
        </w:rPr>
        <w:t xml:space="preserve"> </w:t>
      </w:r>
      <w:proofErr w:type="gramStart"/>
      <w:r w:rsidR="001241CB">
        <w:rPr>
          <w:rFonts w:ascii="Arial" w:hAnsi="Arial"/>
          <w:sz w:val="22"/>
          <w:szCs w:val="22"/>
        </w:rPr>
        <w:t>p</w:t>
      </w:r>
      <w:r>
        <w:rPr>
          <w:rFonts w:ascii="Arial" w:hAnsi="Arial"/>
          <w:sz w:val="22"/>
          <w:szCs w:val="22"/>
        </w:rPr>
        <w:t>hone</w:t>
      </w:r>
      <w:proofErr w:type="gramEnd"/>
      <w:r>
        <w:rPr>
          <w:rFonts w:ascii="Arial" w:hAnsi="Arial"/>
          <w:sz w:val="22"/>
          <w:szCs w:val="22"/>
        </w:rPr>
        <w:t xml:space="preserve">: +49 (0)7551-8099-70; fax +49 (0)7551-8099-71; email: info@bomat.de, website </w:t>
      </w:r>
      <w:hyperlink r:id="rId10" w:history="1">
        <w:r>
          <w:rPr>
            <w:rStyle w:val="Hyperlink"/>
            <w:rFonts w:ascii="Arial" w:hAnsi="Arial"/>
            <w:sz w:val="22"/>
            <w:szCs w:val="22"/>
          </w:rPr>
          <w:t>http://www.bomat.de</w:t>
        </w:r>
      </w:hyperlink>
      <w:r>
        <w:rPr>
          <w:rFonts w:ascii="Arial" w:hAnsi="Arial"/>
          <w:sz w:val="22"/>
          <w:szCs w:val="22"/>
        </w:rPr>
        <w:t>. Interesting reference projects are also avail</w:t>
      </w:r>
      <w:r w:rsidR="00F16EE7">
        <w:rPr>
          <w:rFonts w:ascii="Arial" w:hAnsi="Arial"/>
          <w:sz w:val="22"/>
          <w:szCs w:val="22"/>
        </w:rPr>
        <w:t>a</w:t>
      </w:r>
      <w:r>
        <w:rPr>
          <w:rFonts w:ascii="Arial" w:hAnsi="Arial"/>
          <w:sz w:val="22"/>
          <w:szCs w:val="22"/>
        </w:rPr>
        <w:t xml:space="preserve">ble online. </w:t>
      </w:r>
    </w:p>
    <w:p w:rsidR="0079400F" w:rsidRDefault="003E6780" w:rsidP="00B95236">
      <w:pPr>
        <w:pStyle w:val="Textkrper"/>
        <w:jc w:val="left"/>
        <w:rPr>
          <w:rFonts w:ascii="Arial" w:hAnsi="Arial" w:cs="Arial"/>
          <w:sz w:val="8"/>
          <w:szCs w:val="8"/>
        </w:rPr>
      </w:pPr>
      <w:proofErr w:type="spellStart"/>
      <w:r>
        <w:rPr>
          <w:rFonts w:ascii="Arial" w:hAnsi="Arial"/>
          <w:sz w:val="22"/>
          <w:szCs w:val="22"/>
        </w:rPr>
        <w:t>Bomat</w:t>
      </w:r>
      <w:proofErr w:type="spellEnd"/>
      <w:r>
        <w:rPr>
          <w:rFonts w:ascii="Arial" w:hAnsi="Arial"/>
          <w:sz w:val="22"/>
          <w:szCs w:val="22"/>
        </w:rPr>
        <w:t xml:space="preserve"> can be found at Stand E50 in Hall 9.0 at the ISH 2017.</w:t>
      </w:r>
    </w:p>
    <w:p w:rsidR="001241CB" w:rsidRDefault="001241CB" w:rsidP="00B95236">
      <w:pPr>
        <w:pStyle w:val="Textkrper"/>
        <w:jc w:val="left"/>
        <w:rPr>
          <w:rFonts w:ascii="Arial" w:hAnsi="Arial" w:cs="Arial"/>
          <w:sz w:val="8"/>
          <w:szCs w:val="8"/>
        </w:rPr>
      </w:pPr>
    </w:p>
    <w:p w:rsidR="001241CB" w:rsidRDefault="001241CB" w:rsidP="00B95236">
      <w:pPr>
        <w:pStyle w:val="Textkrper"/>
        <w:jc w:val="left"/>
        <w:rPr>
          <w:rFonts w:ascii="Arial" w:hAnsi="Arial" w:cs="Arial"/>
          <w:sz w:val="8"/>
          <w:szCs w:val="8"/>
        </w:rPr>
      </w:pPr>
    </w:p>
    <w:p w:rsidR="001241CB" w:rsidRDefault="001241CB" w:rsidP="00B95236">
      <w:pPr>
        <w:pStyle w:val="Textkrper"/>
        <w:jc w:val="left"/>
        <w:rPr>
          <w:rFonts w:ascii="Arial" w:hAnsi="Arial" w:cs="Arial"/>
          <w:sz w:val="8"/>
          <w:szCs w:val="8"/>
        </w:rPr>
      </w:pPr>
    </w:p>
    <w:p w:rsidR="001241CB" w:rsidRDefault="001241CB" w:rsidP="00B95236">
      <w:pPr>
        <w:pStyle w:val="Textkrper"/>
        <w:jc w:val="left"/>
        <w:rPr>
          <w:rFonts w:ascii="Arial" w:hAnsi="Arial" w:cs="Arial"/>
          <w:sz w:val="8"/>
          <w:szCs w:val="8"/>
        </w:rPr>
      </w:pPr>
    </w:p>
    <w:p w:rsidR="001241CB" w:rsidRPr="00EE3163" w:rsidRDefault="001241CB" w:rsidP="00B95236">
      <w:pPr>
        <w:pStyle w:val="Textkrper"/>
        <w:jc w:val="left"/>
        <w:rPr>
          <w:rFonts w:ascii="Arial" w:hAnsi="Arial" w:cs="Arial"/>
          <w:sz w:val="8"/>
          <w:szCs w:val="8"/>
        </w:rPr>
      </w:pPr>
    </w:p>
    <w:p w:rsidR="0079400F" w:rsidRPr="0079400F" w:rsidRDefault="0079400F" w:rsidP="0079400F">
      <w:pPr>
        <w:pStyle w:val="Textkrper"/>
        <w:jc w:val="left"/>
        <w:rPr>
          <w:rFonts w:ascii="Arial" w:hAnsi="Arial" w:cs="Arial"/>
          <w:b/>
          <w:sz w:val="18"/>
          <w:szCs w:val="18"/>
        </w:rPr>
      </w:pPr>
      <w:r>
        <w:rPr>
          <w:rFonts w:ascii="Arial" w:hAnsi="Arial"/>
          <w:b/>
          <w:sz w:val="18"/>
          <w:szCs w:val="18"/>
        </w:rPr>
        <w:lastRenderedPageBreak/>
        <w:t xml:space="preserve">Annex to text: 3 photos </w:t>
      </w:r>
    </w:p>
    <w:tbl>
      <w:tblPr>
        <w:tblStyle w:val="Tabellenraster"/>
        <w:tblW w:w="9180" w:type="dxa"/>
        <w:tblLook w:val="04A0" w:firstRow="1" w:lastRow="0" w:firstColumn="1" w:lastColumn="0" w:noHBand="0" w:noVBand="1"/>
      </w:tblPr>
      <w:tblGrid>
        <w:gridCol w:w="4503"/>
        <w:gridCol w:w="4677"/>
      </w:tblGrid>
      <w:tr w:rsidR="0079400F" w:rsidRPr="005E5034" w:rsidTr="00B554F7">
        <w:tc>
          <w:tcPr>
            <w:tcW w:w="4503" w:type="dxa"/>
          </w:tcPr>
          <w:p w:rsidR="0079400F" w:rsidRPr="005E5034" w:rsidRDefault="0079400F" w:rsidP="00B554F7">
            <w:pPr>
              <w:pStyle w:val="Textkrper"/>
              <w:jc w:val="left"/>
              <w:rPr>
                <w:rFonts w:ascii="Arial" w:hAnsi="Arial" w:cs="Arial"/>
                <w:sz w:val="18"/>
                <w:szCs w:val="18"/>
              </w:rPr>
            </w:pPr>
            <w:r w:rsidRPr="005E5034">
              <w:rPr>
                <w:rFonts w:ascii="Arial" w:hAnsi="Arial" w:cs="Arial"/>
                <w:noProof/>
                <w:sz w:val="18"/>
                <w:szCs w:val="18"/>
                <w:lang w:val="de-DE"/>
              </w:rPr>
              <w:drawing>
                <wp:inline distT="0" distB="0" distL="0" distR="0" wp14:anchorId="1A1BC724" wp14:editId="36B369C6">
                  <wp:extent cx="1637892" cy="1356986"/>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M-0184_Funktion.jpg"/>
                          <pic:cNvPicPr/>
                        </pic:nvPicPr>
                        <pic:blipFill rotWithShape="1">
                          <a:blip r:embed="rId11" cstate="print">
                            <a:extLst>
                              <a:ext uri="{28A0092B-C50C-407E-A947-70E740481C1C}">
                                <a14:useLocalDpi xmlns:a14="http://schemas.microsoft.com/office/drawing/2010/main" val="0"/>
                              </a:ext>
                            </a:extLst>
                          </a:blip>
                          <a:srcRect t="8156" b="8995"/>
                          <a:stretch/>
                        </pic:blipFill>
                        <pic:spPr bwMode="auto">
                          <a:xfrm>
                            <a:off x="0" y="0"/>
                            <a:ext cx="1649903" cy="1366937"/>
                          </a:xfrm>
                          <a:prstGeom prst="rect">
                            <a:avLst/>
                          </a:prstGeom>
                          <a:ln>
                            <a:noFill/>
                          </a:ln>
                          <a:extLst>
                            <a:ext uri="{53640926-AAD7-44D8-BBD7-CCE9431645EC}">
                              <a14:shadowObscured xmlns:a14="http://schemas.microsoft.com/office/drawing/2010/main"/>
                            </a:ext>
                          </a:extLst>
                        </pic:spPr>
                      </pic:pic>
                    </a:graphicData>
                  </a:graphic>
                </wp:inline>
              </w:drawing>
            </w:r>
          </w:p>
          <w:p w:rsidR="0079400F" w:rsidRPr="005E5034" w:rsidRDefault="0079400F" w:rsidP="00B554F7">
            <w:pPr>
              <w:pStyle w:val="Textkrper"/>
              <w:jc w:val="left"/>
              <w:rPr>
                <w:rFonts w:ascii="Arial" w:hAnsi="Arial" w:cs="Arial"/>
                <w:sz w:val="18"/>
                <w:szCs w:val="18"/>
              </w:rPr>
            </w:pPr>
            <w:r>
              <w:rPr>
                <w:rFonts w:ascii="Arial" w:hAnsi="Arial"/>
                <w:sz w:val="18"/>
                <w:szCs w:val="18"/>
              </w:rPr>
              <w:t xml:space="preserve">The new BOMAT </w:t>
            </w:r>
            <w:r>
              <w:rPr>
                <w:rFonts w:ascii="Arial" w:hAnsi="Arial"/>
                <w:bCs/>
                <w:color w:val="000000" w:themeColor="text1"/>
                <w:sz w:val="18"/>
                <w:szCs w:val="18"/>
              </w:rPr>
              <w:t>03-VG-1072-HT</w:t>
            </w:r>
          </w:p>
        </w:tc>
        <w:tc>
          <w:tcPr>
            <w:tcW w:w="4677" w:type="dxa"/>
          </w:tcPr>
          <w:p w:rsidR="0079400F" w:rsidRDefault="0079400F" w:rsidP="00B554F7">
            <w:pPr>
              <w:pStyle w:val="Textkrper"/>
              <w:jc w:val="left"/>
              <w:rPr>
                <w:rFonts w:ascii="Arial" w:hAnsi="Arial" w:cs="Arial"/>
                <w:sz w:val="18"/>
                <w:szCs w:val="18"/>
              </w:rPr>
            </w:pPr>
          </w:p>
          <w:p w:rsidR="0079400F" w:rsidRDefault="0079400F" w:rsidP="00B554F7">
            <w:pPr>
              <w:pStyle w:val="Textkrper"/>
              <w:jc w:val="left"/>
              <w:rPr>
                <w:rFonts w:ascii="Arial" w:hAnsi="Arial" w:cs="Arial"/>
                <w:sz w:val="18"/>
                <w:szCs w:val="18"/>
              </w:rPr>
            </w:pPr>
            <w:r w:rsidRPr="005E5034">
              <w:rPr>
                <w:rFonts w:ascii="Arial" w:hAnsi="Arial" w:cs="Arial"/>
                <w:noProof/>
                <w:sz w:val="18"/>
                <w:szCs w:val="18"/>
                <w:lang w:val="de-DE"/>
              </w:rPr>
              <w:drawing>
                <wp:inline distT="0" distB="0" distL="0" distR="0" wp14:anchorId="1BEDA587" wp14:editId="06F3E24B">
                  <wp:extent cx="1528078" cy="1016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M-0185.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48559" cy="1029617"/>
                          </a:xfrm>
                          <a:prstGeom prst="rect">
                            <a:avLst/>
                          </a:prstGeom>
                        </pic:spPr>
                      </pic:pic>
                    </a:graphicData>
                  </a:graphic>
                </wp:inline>
              </w:drawing>
            </w:r>
          </w:p>
          <w:p w:rsidR="0079400F" w:rsidRDefault="0079400F" w:rsidP="00B554F7">
            <w:pPr>
              <w:pStyle w:val="Textkrper"/>
              <w:jc w:val="left"/>
              <w:rPr>
                <w:rFonts w:ascii="Arial" w:hAnsi="Arial" w:cs="Arial"/>
                <w:sz w:val="18"/>
                <w:szCs w:val="18"/>
              </w:rPr>
            </w:pPr>
          </w:p>
          <w:p w:rsidR="0079400F" w:rsidRPr="005E5034" w:rsidRDefault="0079400F" w:rsidP="00B554F7">
            <w:pPr>
              <w:pStyle w:val="Textkrper"/>
              <w:jc w:val="left"/>
              <w:rPr>
                <w:rFonts w:ascii="Arial" w:hAnsi="Arial" w:cs="Arial"/>
                <w:sz w:val="18"/>
                <w:szCs w:val="18"/>
              </w:rPr>
            </w:pPr>
            <w:r>
              <w:rPr>
                <w:rFonts w:ascii="Arial" w:hAnsi="Arial"/>
                <w:sz w:val="18"/>
                <w:szCs w:val="18"/>
              </w:rPr>
              <w:t xml:space="preserve">The interior of the new BOMAT </w:t>
            </w:r>
            <w:r>
              <w:rPr>
                <w:rFonts w:ascii="Arial" w:hAnsi="Arial"/>
                <w:bCs/>
                <w:color w:val="000000" w:themeColor="text1"/>
                <w:sz w:val="18"/>
                <w:szCs w:val="18"/>
              </w:rPr>
              <w:t>03-VG-1072-HT</w:t>
            </w:r>
          </w:p>
        </w:tc>
      </w:tr>
      <w:tr w:rsidR="0079400F" w:rsidRPr="005E5034" w:rsidTr="00B554F7">
        <w:tc>
          <w:tcPr>
            <w:tcW w:w="4503" w:type="dxa"/>
          </w:tcPr>
          <w:p w:rsidR="0079400F" w:rsidRDefault="0079400F" w:rsidP="00B554F7">
            <w:pPr>
              <w:pStyle w:val="Textkrper"/>
              <w:jc w:val="left"/>
              <w:rPr>
                <w:rFonts w:ascii="Arial" w:hAnsi="Arial" w:cs="Arial"/>
                <w:sz w:val="18"/>
                <w:szCs w:val="18"/>
              </w:rPr>
            </w:pPr>
            <w:r>
              <w:rPr>
                <w:rFonts w:ascii="Arial" w:hAnsi="Arial" w:cs="Arial"/>
                <w:noProof/>
                <w:sz w:val="18"/>
                <w:szCs w:val="18"/>
                <w:lang w:val="de-DE"/>
              </w:rPr>
              <w:drawing>
                <wp:inline distT="0" distB="0" distL="0" distR="0" wp14:anchorId="553D1E34" wp14:editId="24BC8B42">
                  <wp:extent cx="1620033" cy="1077140"/>
                  <wp:effectExtent l="0" t="0" r="0"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OM-018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48604" cy="1096136"/>
                          </a:xfrm>
                          <a:prstGeom prst="rect">
                            <a:avLst/>
                          </a:prstGeom>
                        </pic:spPr>
                      </pic:pic>
                    </a:graphicData>
                  </a:graphic>
                </wp:inline>
              </w:drawing>
            </w:r>
          </w:p>
          <w:p w:rsidR="0079400F" w:rsidRPr="005E5034" w:rsidRDefault="0079400F" w:rsidP="00B554F7">
            <w:pPr>
              <w:pStyle w:val="Textkrper"/>
              <w:jc w:val="left"/>
              <w:rPr>
                <w:rFonts w:ascii="Arial" w:hAnsi="Arial" w:cs="Arial"/>
                <w:sz w:val="18"/>
                <w:szCs w:val="18"/>
              </w:rPr>
            </w:pPr>
            <w:r>
              <w:rPr>
                <w:rFonts w:ascii="Arial" w:hAnsi="Arial"/>
                <w:sz w:val="18"/>
                <w:szCs w:val="18"/>
              </w:rPr>
              <w:t xml:space="preserve">Integrated spray nozzles make for easy servicing of the new BOMAT </w:t>
            </w:r>
            <w:r>
              <w:rPr>
                <w:rFonts w:ascii="Arial" w:hAnsi="Arial"/>
                <w:bCs/>
                <w:color w:val="000000" w:themeColor="text1"/>
                <w:sz w:val="18"/>
                <w:szCs w:val="18"/>
              </w:rPr>
              <w:t>03-VG-1072-HT</w:t>
            </w:r>
          </w:p>
        </w:tc>
        <w:tc>
          <w:tcPr>
            <w:tcW w:w="4677" w:type="dxa"/>
          </w:tcPr>
          <w:p w:rsidR="0079400F" w:rsidRDefault="0079400F" w:rsidP="00B554F7">
            <w:pPr>
              <w:pStyle w:val="Textkrper"/>
              <w:widowControl w:val="0"/>
              <w:spacing w:line="360" w:lineRule="auto"/>
              <w:jc w:val="left"/>
              <w:rPr>
                <w:rFonts w:ascii="Arial" w:hAnsi="Arial" w:cs="Arial"/>
                <w:sz w:val="18"/>
                <w:szCs w:val="18"/>
              </w:rPr>
            </w:pPr>
          </w:p>
          <w:p w:rsidR="0079400F" w:rsidRPr="005E5034" w:rsidRDefault="0079400F" w:rsidP="00B554F7">
            <w:pPr>
              <w:pStyle w:val="Textkrper"/>
              <w:widowControl w:val="0"/>
              <w:spacing w:line="360" w:lineRule="auto"/>
              <w:jc w:val="left"/>
              <w:rPr>
                <w:rFonts w:ascii="Arial" w:hAnsi="Arial" w:cs="Arial"/>
                <w:sz w:val="18"/>
                <w:szCs w:val="18"/>
              </w:rPr>
            </w:pPr>
            <w:r>
              <w:rPr>
                <w:rFonts w:ascii="Arial" w:hAnsi="Arial"/>
                <w:sz w:val="18"/>
                <w:szCs w:val="18"/>
              </w:rPr>
              <w:t xml:space="preserve">Caption for all photos: BOMAT </w:t>
            </w:r>
            <w:proofErr w:type="spellStart"/>
            <w:r>
              <w:rPr>
                <w:rFonts w:ascii="Arial" w:hAnsi="Arial"/>
                <w:sz w:val="18"/>
                <w:szCs w:val="18"/>
              </w:rPr>
              <w:t>Heiztechnik</w:t>
            </w:r>
            <w:proofErr w:type="spellEnd"/>
            <w:r>
              <w:rPr>
                <w:rFonts w:ascii="Arial" w:hAnsi="Arial"/>
                <w:sz w:val="18"/>
                <w:szCs w:val="18"/>
              </w:rPr>
              <w:t xml:space="preserve"> GmbH </w:t>
            </w:r>
          </w:p>
          <w:p w:rsidR="0079400F" w:rsidRPr="005E5034" w:rsidRDefault="0079400F" w:rsidP="00B554F7">
            <w:pPr>
              <w:pStyle w:val="Textkrper"/>
              <w:widowControl w:val="0"/>
              <w:spacing w:line="360" w:lineRule="auto"/>
              <w:jc w:val="left"/>
              <w:rPr>
                <w:rFonts w:ascii="Arial" w:hAnsi="Arial" w:cs="Arial"/>
                <w:sz w:val="18"/>
                <w:szCs w:val="18"/>
              </w:rPr>
            </w:pPr>
          </w:p>
          <w:p w:rsidR="0079400F" w:rsidRDefault="0079400F" w:rsidP="00B554F7">
            <w:pPr>
              <w:pStyle w:val="Textkrper"/>
              <w:widowControl w:val="0"/>
              <w:spacing w:line="360" w:lineRule="auto"/>
              <w:jc w:val="left"/>
              <w:rPr>
                <w:rFonts w:ascii="Arial" w:hAnsi="Arial" w:cs="Arial"/>
                <w:sz w:val="18"/>
                <w:szCs w:val="18"/>
              </w:rPr>
            </w:pPr>
            <w:r>
              <w:rPr>
                <w:rFonts w:ascii="Arial" w:hAnsi="Arial"/>
                <w:sz w:val="18"/>
                <w:szCs w:val="18"/>
              </w:rPr>
              <w:t>Free publication provided source is credited – please supply specimen copy</w:t>
            </w:r>
          </w:p>
          <w:p w:rsidR="0079400F" w:rsidRPr="005E5034" w:rsidRDefault="0079400F" w:rsidP="00B554F7">
            <w:pPr>
              <w:pStyle w:val="Textkrper"/>
              <w:widowControl w:val="0"/>
              <w:spacing w:line="360" w:lineRule="auto"/>
              <w:jc w:val="left"/>
              <w:rPr>
                <w:rFonts w:ascii="Arial" w:hAnsi="Arial" w:cs="Arial"/>
                <w:sz w:val="18"/>
                <w:szCs w:val="18"/>
              </w:rPr>
            </w:pPr>
          </w:p>
        </w:tc>
      </w:tr>
    </w:tbl>
    <w:p w:rsidR="0079400F" w:rsidRPr="00EE3163" w:rsidRDefault="0079400F" w:rsidP="0079400F">
      <w:pPr>
        <w:pStyle w:val="Textkrper"/>
        <w:jc w:val="left"/>
        <w:rPr>
          <w:rFonts w:ascii="Arial" w:hAnsi="Arial" w:cs="Arial"/>
          <w:sz w:val="8"/>
          <w:szCs w:val="8"/>
        </w:rPr>
      </w:pPr>
    </w:p>
    <w:p w:rsidR="00E23E8B" w:rsidRPr="00EE3163" w:rsidRDefault="00E23E8B">
      <w:pPr>
        <w:pStyle w:val="Textkrper"/>
        <w:jc w:val="left"/>
        <w:rPr>
          <w:rFonts w:ascii="Arial" w:hAnsi="Arial" w:cs="Arial"/>
          <w:sz w:val="8"/>
          <w:szCs w:val="8"/>
        </w:rPr>
      </w:pPr>
    </w:p>
    <w:p w:rsidR="00E23E8B" w:rsidRDefault="009D0AC0">
      <w:pPr>
        <w:pStyle w:val="Textkrper"/>
        <w:spacing w:line="276" w:lineRule="auto"/>
        <w:jc w:val="left"/>
        <w:rPr>
          <w:rFonts w:ascii="Arial" w:hAnsi="Arial" w:cs="Arial"/>
          <w:b/>
          <w:sz w:val="20"/>
        </w:rPr>
      </w:pPr>
      <w:r>
        <w:rPr>
          <w:rFonts w:ascii="Arial" w:hAnsi="Arial"/>
          <w:b/>
          <w:sz w:val="20"/>
        </w:rPr>
        <w:t>About BOMAT:</w:t>
      </w:r>
    </w:p>
    <w:p w:rsidR="00E23E8B" w:rsidRDefault="009D0AC0">
      <w:pPr>
        <w:pStyle w:val="Textkrper"/>
        <w:spacing w:line="276" w:lineRule="auto"/>
        <w:jc w:val="left"/>
        <w:rPr>
          <w:rFonts w:ascii="Arial" w:hAnsi="Arial" w:cs="Arial"/>
          <w:sz w:val="20"/>
        </w:rPr>
      </w:pPr>
      <w:r>
        <w:rPr>
          <w:rFonts w:ascii="Arial" w:hAnsi="Arial"/>
          <w:sz w:val="20"/>
        </w:rPr>
        <w:t>BOMAT is a manufacturer of high quality flue and exhaust gas heat e</w:t>
      </w:r>
      <w:r>
        <w:rPr>
          <w:rFonts w:ascii="Arial" w:hAnsi="Arial"/>
          <w:sz w:val="20"/>
        </w:rPr>
        <w:t>x</w:t>
      </w:r>
      <w:r>
        <w:rPr>
          <w:rFonts w:ascii="Arial" w:hAnsi="Arial"/>
          <w:sz w:val="20"/>
        </w:rPr>
        <w:t>changers for the OEM, industrial and heating system sectors. It is also a specialist in the development of flue and exhaust gas heat recovery sy</w:t>
      </w:r>
      <w:r>
        <w:rPr>
          <w:rFonts w:ascii="Arial" w:hAnsi="Arial"/>
          <w:sz w:val="20"/>
        </w:rPr>
        <w:t>s</w:t>
      </w:r>
      <w:r>
        <w:rPr>
          <w:rFonts w:ascii="Arial" w:hAnsi="Arial"/>
          <w:sz w:val="20"/>
        </w:rPr>
        <w:t xml:space="preserve">tems and is renowned throughout Europe. BOMAT flue and exhaust gas heat exchangers can cut energy consumption by up to 15 percent. Thanks largely to the remarkable versatility of its units, BOMAT has become an expert supplier to well known manufacturers of boilers and CHP units. These manufacturers benefit not only from the uniqueness of BOMAT's products and their ability to be customised, but also the inherent flexibility of this medium sized enterprise. BOMAT has positioned itself on the market as an original equipment manufacturer of heat exchangers for more than 20 years. </w:t>
      </w:r>
    </w:p>
    <w:p w:rsidR="00E23E8B" w:rsidRDefault="009D0AC0">
      <w:pPr>
        <w:pStyle w:val="Textkrper"/>
        <w:spacing w:line="276" w:lineRule="auto"/>
        <w:jc w:val="left"/>
        <w:rPr>
          <w:rFonts w:ascii="Arial" w:hAnsi="Arial" w:cs="Arial"/>
          <w:sz w:val="20"/>
        </w:rPr>
      </w:pPr>
      <w:r>
        <w:rPr>
          <w:rFonts w:ascii="Arial" w:hAnsi="Arial"/>
          <w:sz w:val="20"/>
        </w:rPr>
        <w:t>BOMAT flue and exhaust gas heat exchangers can also be customised for integration into industrial production plants and CHP units for biogas and sewer gas. BOMAT is increasingly establishing itself in this field as a</w:t>
      </w:r>
      <w:r w:rsidR="00D76DEC">
        <w:rPr>
          <w:rFonts w:ascii="Arial" w:hAnsi="Arial"/>
          <w:sz w:val="20"/>
        </w:rPr>
        <w:t xml:space="preserve"> sp</w:t>
      </w:r>
      <w:r w:rsidR="00D76DEC">
        <w:rPr>
          <w:rFonts w:ascii="Arial" w:hAnsi="Arial"/>
          <w:sz w:val="20"/>
        </w:rPr>
        <w:t>e</w:t>
      </w:r>
      <w:r w:rsidR="00D76DEC">
        <w:rPr>
          <w:rFonts w:ascii="Arial" w:hAnsi="Arial"/>
          <w:sz w:val="20"/>
        </w:rPr>
        <w:t>cialist company</w:t>
      </w:r>
      <w:r>
        <w:rPr>
          <w:rFonts w:ascii="Arial" w:hAnsi="Arial"/>
          <w:sz w:val="20"/>
        </w:rPr>
        <w:t xml:space="preserve"> that can also handle and support the design of these plants – naturally in cooperation with its clients.</w:t>
      </w:r>
    </w:p>
    <w:p w:rsidR="0079400F" w:rsidRPr="0079400F" w:rsidRDefault="0079400F">
      <w:pPr>
        <w:pStyle w:val="Textkrper"/>
        <w:spacing w:line="276" w:lineRule="auto"/>
        <w:jc w:val="left"/>
        <w:rPr>
          <w:rFonts w:ascii="Arial" w:hAnsi="Arial" w:cs="Arial"/>
          <w:sz w:val="8"/>
          <w:szCs w:val="8"/>
        </w:rPr>
      </w:pPr>
    </w:p>
    <w:p w:rsidR="00E23E8B" w:rsidRPr="005E5034" w:rsidRDefault="009D0AC0">
      <w:pPr>
        <w:pStyle w:val="Textkrper"/>
        <w:widowControl w:val="0"/>
        <w:spacing w:line="360" w:lineRule="auto"/>
        <w:jc w:val="left"/>
        <w:rPr>
          <w:rFonts w:ascii="Arial" w:hAnsi="Arial" w:cs="Arial"/>
          <w:sz w:val="22"/>
          <w:szCs w:val="22"/>
        </w:rPr>
      </w:pPr>
      <w:r>
        <w:rPr>
          <w:rFonts w:ascii="Arial" w:hAnsi="Arial"/>
          <w:sz w:val="22"/>
          <w:szCs w:val="22"/>
        </w:rPr>
        <w:t>_____________________________</w:t>
      </w:r>
    </w:p>
    <w:p w:rsidR="00E23E8B" w:rsidRPr="005E5034" w:rsidRDefault="009D0AC0">
      <w:pPr>
        <w:pStyle w:val="Textkrper"/>
        <w:widowControl w:val="0"/>
        <w:spacing w:line="360" w:lineRule="auto"/>
        <w:jc w:val="left"/>
        <w:rPr>
          <w:rFonts w:ascii="Arial" w:hAnsi="Arial" w:cs="Arial"/>
          <w:sz w:val="22"/>
          <w:szCs w:val="22"/>
        </w:rPr>
      </w:pPr>
      <w:r>
        <w:rPr>
          <w:rFonts w:ascii="Arial" w:hAnsi="Arial"/>
          <w:sz w:val="22"/>
          <w:szCs w:val="22"/>
        </w:rPr>
        <w:t>Press contact:</w:t>
      </w:r>
      <w:r>
        <w:rPr>
          <w:rFonts w:ascii="Arial" w:hAnsi="Arial"/>
          <w:sz w:val="22"/>
          <w:szCs w:val="22"/>
        </w:rPr>
        <w:tab/>
      </w:r>
    </w:p>
    <w:p w:rsidR="00E23E8B" w:rsidRPr="005E5034" w:rsidRDefault="009D0AC0">
      <w:pPr>
        <w:pStyle w:val="Textkrper"/>
        <w:widowControl w:val="0"/>
        <w:spacing w:line="360" w:lineRule="auto"/>
        <w:jc w:val="left"/>
        <w:rPr>
          <w:rFonts w:ascii="Arial" w:hAnsi="Arial" w:cs="Arial"/>
          <w:sz w:val="22"/>
          <w:szCs w:val="22"/>
        </w:rPr>
      </w:pPr>
      <w:r>
        <w:rPr>
          <w:rFonts w:ascii="Arial" w:hAnsi="Arial"/>
          <w:sz w:val="22"/>
          <w:szCs w:val="22"/>
        </w:rPr>
        <w:t>Sybille Frank, tel. +49 (0)7551-8099-130, frank@bomat.de</w:t>
      </w:r>
    </w:p>
    <w:sectPr w:rsidR="00E23E8B" w:rsidRPr="005E5034">
      <w:headerReference w:type="default" r:id="rId14"/>
      <w:headerReference w:type="first" r:id="rId15"/>
      <w:pgSz w:w="11907" w:h="16840" w:code="9"/>
      <w:pgMar w:top="2835" w:right="3856" w:bottom="1985" w:left="1304" w:header="851" w:footer="851" w:gutter="0"/>
      <w:pgNumType w:fmt="numberInDash"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533" w:rsidRDefault="00AA2533">
      <w:r>
        <w:separator/>
      </w:r>
    </w:p>
  </w:endnote>
  <w:endnote w:type="continuationSeparator" w:id="0">
    <w:p w:rsidR="00AA2533" w:rsidRDefault="00AA2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fa Rotis Sans Serif">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533" w:rsidRDefault="00AA2533">
      <w:r>
        <w:separator/>
      </w:r>
    </w:p>
  </w:footnote>
  <w:footnote w:type="continuationSeparator" w:id="0">
    <w:p w:rsidR="00AA2533" w:rsidRDefault="00AA2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4F7" w:rsidRDefault="00B554F7">
    <w:pPr>
      <w:pStyle w:val="Kopfzeile"/>
      <w:rPr>
        <w:rFonts w:ascii="Arial" w:hAnsi="Arial" w:cs="Arial"/>
      </w:rPr>
    </w:pPr>
  </w:p>
  <w:p w:rsidR="00B554F7" w:rsidRDefault="00B554F7">
    <w:pPr>
      <w:pStyle w:val="Kopfzeile"/>
      <w:rPr>
        <w:rFonts w:ascii="Arial" w:hAnsi="Arial" w:cs="Arial"/>
      </w:rPr>
    </w:pPr>
  </w:p>
  <w:p w:rsidR="00B554F7" w:rsidRDefault="00B554F7">
    <w:pPr>
      <w:pStyle w:val="Kopfzeile"/>
      <w:rPr>
        <w:rFonts w:ascii="Arial" w:hAnsi="Arial" w:cs="Arial"/>
      </w:rPr>
    </w:pPr>
  </w:p>
  <w:p w:rsidR="00B554F7" w:rsidRDefault="00B554F7">
    <w:pPr>
      <w:pStyle w:val="Kopfzeile"/>
      <w:rPr>
        <w:rFonts w:ascii="Arial" w:hAnsi="Arial" w:cs="Arial"/>
      </w:rPr>
    </w:pPr>
  </w:p>
  <w:p w:rsidR="00B554F7" w:rsidRDefault="00B554F7">
    <w:pPr>
      <w:pStyle w:val="Kopfzeile"/>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4F7" w:rsidRDefault="00B554F7">
    <w:pPr>
      <w:pStyle w:val="Kopfzeile"/>
      <w:rPr>
        <w:rFonts w:ascii="Arial" w:hAnsi="Arial" w:cs="Arial"/>
      </w:rPr>
    </w:pPr>
  </w:p>
  <w:p w:rsidR="00B554F7" w:rsidRDefault="00B554F7">
    <w:pPr>
      <w:pStyle w:val="Kopfzeile"/>
      <w:rPr>
        <w:rFonts w:ascii="Arial" w:hAnsi="Arial" w:cs="Arial"/>
      </w:rPr>
    </w:pPr>
  </w:p>
  <w:p w:rsidR="00B554F7" w:rsidRDefault="00B554F7">
    <w:pPr>
      <w:pStyle w:val="Kopfzeile"/>
      <w:rPr>
        <w:rFonts w:ascii="Arial" w:hAnsi="Arial" w:cs="Arial"/>
      </w:rPr>
    </w:pPr>
  </w:p>
  <w:p w:rsidR="00B554F7" w:rsidRDefault="00B554F7">
    <w:pPr>
      <w:pStyle w:val="Kopfzeile"/>
      <w:rPr>
        <w:rFonts w:ascii="Arial" w:hAnsi="Arial" w:cs="Arial"/>
      </w:rPr>
    </w:pPr>
  </w:p>
  <w:p w:rsidR="00B554F7" w:rsidRDefault="00B554F7">
    <w:pPr>
      <w:pStyle w:val="Kopfzeile"/>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F60"/>
    <w:multiLevelType w:val="hybridMultilevel"/>
    <w:tmpl w:val="3A288754"/>
    <w:lvl w:ilvl="0" w:tplc="412233DE">
      <w:start w:val="22"/>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11E07E34"/>
    <w:multiLevelType w:val="hybridMultilevel"/>
    <w:tmpl w:val="7FAEC70E"/>
    <w:lvl w:ilvl="0" w:tplc="8854894A">
      <w:start w:val="15"/>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4D44BCD"/>
    <w:multiLevelType w:val="hybridMultilevel"/>
    <w:tmpl w:val="4E709212"/>
    <w:lvl w:ilvl="0" w:tplc="0407000F">
      <w:start w:val="2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0347D0C"/>
    <w:multiLevelType w:val="hybridMultilevel"/>
    <w:tmpl w:val="9028CE6A"/>
    <w:lvl w:ilvl="0" w:tplc="DF84528E">
      <w:start w:val="1"/>
      <w:numFmt w:val="decimalZero"/>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32F226DA"/>
    <w:multiLevelType w:val="hybridMultilevel"/>
    <w:tmpl w:val="5A34E59C"/>
    <w:lvl w:ilvl="0" w:tplc="0407000F">
      <w:start w:val="2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DFC51AF"/>
    <w:multiLevelType w:val="hybridMultilevel"/>
    <w:tmpl w:val="E7982EB4"/>
    <w:lvl w:ilvl="0" w:tplc="F8D8037C">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D2E1D4F"/>
    <w:multiLevelType w:val="hybridMultilevel"/>
    <w:tmpl w:val="D794E2B4"/>
    <w:lvl w:ilvl="0" w:tplc="006469EA">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5"/>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B"/>
    <w:rsid w:val="001241CB"/>
    <w:rsid w:val="002F3878"/>
    <w:rsid w:val="003E6780"/>
    <w:rsid w:val="00454AD2"/>
    <w:rsid w:val="0045674D"/>
    <w:rsid w:val="00461B0A"/>
    <w:rsid w:val="00537CC9"/>
    <w:rsid w:val="00573B85"/>
    <w:rsid w:val="005E5034"/>
    <w:rsid w:val="007620E2"/>
    <w:rsid w:val="0079400F"/>
    <w:rsid w:val="00846478"/>
    <w:rsid w:val="0094331A"/>
    <w:rsid w:val="00995B1C"/>
    <w:rsid w:val="009D0AC0"/>
    <w:rsid w:val="00A46D0C"/>
    <w:rsid w:val="00AA2533"/>
    <w:rsid w:val="00B554F7"/>
    <w:rsid w:val="00B95236"/>
    <w:rsid w:val="00C622E3"/>
    <w:rsid w:val="00D76DEC"/>
    <w:rsid w:val="00E13138"/>
    <w:rsid w:val="00E23E8B"/>
    <w:rsid w:val="00EE3163"/>
    <w:rsid w:val="00F16BE3"/>
    <w:rsid w:val="00F16EE7"/>
    <w:rsid w:val="00F373E4"/>
    <w:rsid w:val="00F8445B"/>
    <w:rsid w:val="00F91122"/>
    <w:rsid w:val="00FD19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line="360" w:lineRule="auto"/>
      <w:outlineLvl w:val="0"/>
    </w:pPr>
    <w:rPr>
      <w:rFonts w:ascii="Agfa Rotis Sans Serif" w:hAnsi="Agfa Rotis Sans Serif"/>
      <w:color w:val="777777"/>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pPr>
      <w:spacing w:line="336" w:lineRule="auto"/>
      <w:jc w:val="both"/>
    </w:pPr>
  </w:style>
  <w:style w:type="character" w:styleId="Seitenzahl">
    <w:name w:val="page number"/>
    <w:basedOn w:val="Absatz-Standardschriftart"/>
    <w:semiHidden/>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E6780"/>
    <w:rPr>
      <w:color w:val="0000FF" w:themeColor="hyperlink"/>
      <w:u w:val="single"/>
    </w:rPr>
  </w:style>
  <w:style w:type="character" w:styleId="Kommentarzeichen">
    <w:name w:val="annotation reference"/>
    <w:basedOn w:val="Absatz-Standardschriftart"/>
    <w:uiPriority w:val="99"/>
    <w:semiHidden/>
    <w:unhideWhenUsed/>
    <w:rsid w:val="00F373E4"/>
    <w:rPr>
      <w:sz w:val="16"/>
      <w:szCs w:val="16"/>
    </w:rPr>
  </w:style>
  <w:style w:type="paragraph" w:styleId="Kommentartext">
    <w:name w:val="annotation text"/>
    <w:basedOn w:val="Standard"/>
    <w:link w:val="KommentartextZchn"/>
    <w:uiPriority w:val="99"/>
    <w:semiHidden/>
    <w:unhideWhenUsed/>
    <w:rsid w:val="00F373E4"/>
    <w:rPr>
      <w:sz w:val="20"/>
    </w:rPr>
  </w:style>
  <w:style w:type="character" w:customStyle="1" w:styleId="KommentartextZchn">
    <w:name w:val="Kommentartext Zchn"/>
    <w:basedOn w:val="Absatz-Standardschriftart"/>
    <w:link w:val="Kommentartext"/>
    <w:uiPriority w:val="99"/>
    <w:semiHidden/>
    <w:rsid w:val="00F373E4"/>
  </w:style>
  <w:style w:type="paragraph" w:styleId="Kommentarthema">
    <w:name w:val="annotation subject"/>
    <w:basedOn w:val="Kommentartext"/>
    <w:next w:val="Kommentartext"/>
    <w:link w:val="KommentarthemaZchn"/>
    <w:uiPriority w:val="99"/>
    <w:semiHidden/>
    <w:unhideWhenUsed/>
    <w:rsid w:val="00F373E4"/>
    <w:rPr>
      <w:b/>
      <w:bCs/>
    </w:rPr>
  </w:style>
  <w:style w:type="character" w:customStyle="1" w:styleId="KommentarthemaZchn">
    <w:name w:val="Kommentarthema Zchn"/>
    <w:basedOn w:val="KommentartextZchn"/>
    <w:link w:val="Kommentarthema"/>
    <w:uiPriority w:val="99"/>
    <w:semiHidden/>
    <w:rsid w:val="00F373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line="360" w:lineRule="auto"/>
      <w:outlineLvl w:val="0"/>
    </w:pPr>
    <w:rPr>
      <w:rFonts w:ascii="Agfa Rotis Sans Serif" w:hAnsi="Agfa Rotis Sans Serif"/>
      <w:color w:val="777777"/>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pPr>
      <w:spacing w:line="336" w:lineRule="auto"/>
      <w:jc w:val="both"/>
    </w:pPr>
  </w:style>
  <w:style w:type="character" w:styleId="Seitenzahl">
    <w:name w:val="page number"/>
    <w:basedOn w:val="Absatz-Standardschriftart"/>
    <w:semiHidden/>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E6780"/>
    <w:rPr>
      <w:color w:val="0000FF" w:themeColor="hyperlink"/>
      <w:u w:val="single"/>
    </w:rPr>
  </w:style>
  <w:style w:type="character" w:styleId="Kommentarzeichen">
    <w:name w:val="annotation reference"/>
    <w:basedOn w:val="Absatz-Standardschriftart"/>
    <w:uiPriority w:val="99"/>
    <w:semiHidden/>
    <w:unhideWhenUsed/>
    <w:rsid w:val="00F373E4"/>
    <w:rPr>
      <w:sz w:val="16"/>
      <w:szCs w:val="16"/>
    </w:rPr>
  </w:style>
  <w:style w:type="paragraph" w:styleId="Kommentartext">
    <w:name w:val="annotation text"/>
    <w:basedOn w:val="Standard"/>
    <w:link w:val="KommentartextZchn"/>
    <w:uiPriority w:val="99"/>
    <w:semiHidden/>
    <w:unhideWhenUsed/>
    <w:rsid w:val="00F373E4"/>
    <w:rPr>
      <w:sz w:val="20"/>
    </w:rPr>
  </w:style>
  <w:style w:type="character" w:customStyle="1" w:styleId="KommentartextZchn">
    <w:name w:val="Kommentartext Zchn"/>
    <w:basedOn w:val="Absatz-Standardschriftart"/>
    <w:link w:val="Kommentartext"/>
    <w:uiPriority w:val="99"/>
    <w:semiHidden/>
    <w:rsid w:val="00F373E4"/>
  </w:style>
  <w:style w:type="paragraph" w:styleId="Kommentarthema">
    <w:name w:val="annotation subject"/>
    <w:basedOn w:val="Kommentartext"/>
    <w:next w:val="Kommentartext"/>
    <w:link w:val="KommentarthemaZchn"/>
    <w:uiPriority w:val="99"/>
    <w:semiHidden/>
    <w:unhideWhenUsed/>
    <w:rsid w:val="00F373E4"/>
    <w:rPr>
      <w:b/>
      <w:bCs/>
    </w:rPr>
  </w:style>
  <w:style w:type="character" w:customStyle="1" w:styleId="KommentarthemaZchn">
    <w:name w:val="Kommentarthema Zchn"/>
    <w:basedOn w:val="KommentartextZchn"/>
    <w:link w:val="Kommentarthema"/>
    <w:uiPriority w:val="99"/>
    <w:semiHidden/>
    <w:rsid w:val="00F373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bomat.de" TargetMode="External"/><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2745</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4. Januar 1996</vt:lpstr>
      <vt:lpstr>4. Januar 1996</vt:lpstr>
    </vt:vector>
  </TitlesOfParts>
  <Company>Puren Schaumstoff GmbH</Company>
  <LinksUpToDate>false</LinksUpToDate>
  <CharactersWithSpaces>3230</CharactersWithSpaces>
  <SharedDoc>false</SharedDoc>
  <HLinks>
    <vt:vector size="12" baseType="variant">
      <vt:variant>
        <vt:i4>5505069</vt:i4>
      </vt:variant>
      <vt:variant>
        <vt:i4>4343</vt:i4>
      </vt:variant>
      <vt:variant>
        <vt:i4>1025</vt:i4>
      </vt:variant>
      <vt:variant>
        <vt:i4>1</vt:i4>
      </vt:variant>
      <vt:variant>
        <vt:lpwstr>L:\Bomat_Fotos\Minitherm\BHKW\Foto1.jpg</vt:lpwstr>
      </vt:variant>
      <vt:variant>
        <vt:lpwstr/>
      </vt:variant>
      <vt:variant>
        <vt:i4>2818128</vt:i4>
      </vt:variant>
      <vt:variant>
        <vt:i4>4345</vt:i4>
      </vt:variant>
      <vt:variant>
        <vt:i4>1026</vt:i4>
      </vt:variant>
      <vt:variant>
        <vt:i4>1</vt:i4>
      </vt:variant>
      <vt:variant>
        <vt:lpwstr>L:\Bomat_Fotos\Minitherm\BHKW\Grafik1.jpg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Januar 1996</dc:title>
  <dc:creator>Frank</dc:creator>
  <cp:lastModifiedBy>frische</cp:lastModifiedBy>
  <cp:revision>2</cp:revision>
  <cp:lastPrinted>2017-02-14T10:26:00Z</cp:lastPrinted>
  <dcterms:created xsi:type="dcterms:W3CDTF">2017-02-23T15:30:00Z</dcterms:created>
  <dcterms:modified xsi:type="dcterms:W3CDTF">2017-02-23T15:30:00Z</dcterms:modified>
</cp:coreProperties>
</file>